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D25F" w14:textId="77777777" w:rsidR="00B56B22" w:rsidRPr="007A4119" w:rsidRDefault="00B56B22" w:rsidP="00B56B22">
      <w:pPr>
        <w:jc w:val="both"/>
        <w:rPr>
          <w:rFonts w:cstheme="minorHAnsi"/>
          <w:b/>
          <w:bCs/>
          <w:sz w:val="20"/>
          <w:szCs w:val="20"/>
        </w:rPr>
      </w:pPr>
      <w:r w:rsidRPr="00D20845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36BB79C1" wp14:editId="513AA286">
            <wp:extent cx="6120130" cy="1051560"/>
            <wp:effectExtent l="0" t="0" r="127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41D2" w14:textId="5872864C" w:rsidR="00B56B22" w:rsidRDefault="00B56B22" w:rsidP="008A2494">
      <w:pPr>
        <w:pStyle w:val="Testonormale"/>
        <w:jc w:val="both"/>
      </w:pPr>
    </w:p>
    <w:p w14:paraId="3C96F9FC" w14:textId="77777777" w:rsidR="00B56B22" w:rsidRDefault="00B56B22" w:rsidP="008A2494">
      <w:pPr>
        <w:pStyle w:val="Testonormale"/>
        <w:jc w:val="both"/>
      </w:pPr>
    </w:p>
    <w:p w14:paraId="1BE2DBE3" w14:textId="00657997" w:rsidR="00B56B22" w:rsidRDefault="00B56B22" w:rsidP="00B56B22">
      <w:pPr>
        <w:jc w:val="center"/>
      </w:pPr>
      <w:r>
        <w:fldChar w:fldCharType="begin"/>
      </w:r>
      <w:r>
        <w:instrText xml:space="preserve"> INCLUDEPICTURE "/var/folders/nd/9jndy6492kv4m1twsgvsjxr80000gn/T/com.microsoft.Word/WebArchiveCopyPasteTempFiles/INNOFRUIT-Pant-7426bianco-02-prbqytpiz3yop632u85vfxn44jxkhgnhwlpib5bp48.png"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4E9CD2" wp14:editId="0D152CD4">
            <wp:extent cx="1270635" cy="1270635"/>
            <wp:effectExtent l="0" t="0" r="0" b="0"/>
            <wp:docPr id="2" name="Immagine 2" descr="INNOFRUIT-Pant 7426+bianc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FRUIT-Pant 7426+bianco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DBA2546" w14:textId="77777777" w:rsidR="00B56B22" w:rsidRDefault="00B56B22" w:rsidP="008A2494">
      <w:pPr>
        <w:pStyle w:val="Testonormale"/>
        <w:jc w:val="both"/>
      </w:pPr>
    </w:p>
    <w:p w14:paraId="5ADFE45E" w14:textId="77777777" w:rsidR="00B56B22" w:rsidRDefault="00B56B22" w:rsidP="008A2494">
      <w:pPr>
        <w:pStyle w:val="Testonormale"/>
        <w:jc w:val="both"/>
      </w:pPr>
    </w:p>
    <w:p w14:paraId="5366FE3F" w14:textId="2306E730" w:rsidR="0047280A" w:rsidRPr="00A42264" w:rsidRDefault="0047280A" w:rsidP="008A2494">
      <w:pPr>
        <w:pStyle w:val="Testonormale"/>
        <w:jc w:val="both"/>
      </w:pPr>
      <w:r w:rsidRPr="00A42264">
        <w:t xml:space="preserve">PSR 2014-2020. MISURA 16.2 Focus Area 2a) – Progetto: </w:t>
      </w:r>
      <w:r w:rsidR="00D73083" w:rsidRPr="00A42264">
        <w:t>Sostenibilità ed innovazione nella viticoltura da tavola pugliese</w:t>
      </w:r>
      <w:r w:rsidR="00736BBA" w:rsidRPr="00A42264">
        <w:t xml:space="preserve"> </w:t>
      </w:r>
      <w:r w:rsidR="00FF1CCD" w:rsidRPr="00A42264">
        <w:t>– Acronimo</w:t>
      </w:r>
      <w:r w:rsidR="00D73083" w:rsidRPr="00A42264">
        <w:t xml:space="preserve"> - INNOFRUIT</w:t>
      </w:r>
      <w:r w:rsidRPr="00A42264">
        <w:t>–</w:t>
      </w:r>
    </w:p>
    <w:p w14:paraId="3134A3C2" w14:textId="77777777" w:rsidR="0047280A" w:rsidRPr="00A42264" w:rsidRDefault="0047280A" w:rsidP="008A2494">
      <w:pPr>
        <w:pStyle w:val="Testonormale"/>
        <w:jc w:val="both"/>
      </w:pPr>
    </w:p>
    <w:p w14:paraId="4B7B2065" w14:textId="789B2B7C" w:rsidR="0047280A" w:rsidRPr="00A42264" w:rsidRDefault="0047280A" w:rsidP="008A2494">
      <w:pPr>
        <w:pStyle w:val="Testonormale"/>
        <w:jc w:val="both"/>
      </w:pPr>
      <w:r w:rsidRPr="00A42264">
        <w:t xml:space="preserve">Attuato dal Gruppo Operativo: </w:t>
      </w:r>
      <w:r w:rsidR="00A249E8" w:rsidRPr="00A42264">
        <w:tab/>
      </w:r>
      <w:r w:rsidR="00D73083" w:rsidRPr="00A42264">
        <w:tab/>
        <w:t>INNOFRUIT</w:t>
      </w:r>
      <w:r w:rsidR="00736BBA" w:rsidRPr="00A42264">
        <w:t xml:space="preserve"> </w:t>
      </w:r>
    </w:p>
    <w:p w14:paraId="4D969124" w14:textId="63AD7E50" w:rsidR="0047280A" w:rsidRPr="00A42264" w:rsidRDefault="00F23E33" w:rsidP="008A2494">
      <w:pPr>
        <w:pStyle w:val="Testonormale"/>
        <w:jc w:val="both"/>
      </w:pPr>
      <w:r w:rsidRPr="00A42264">
        <w:t xml:space="preserve">Soggetto </w:t>
      </w:r>
      <w:proofErr w:type="gramStart"/>
      <w:r w:rsidR="0047280A" w:rsidRPr="00A42264">
        <w:t>Capof</w:t>
      </w:r>
      <w:r w:rsidR="00D73083" w:rsidRPr="00A42264">
        <w:t>ila:   </w:t>
      </w:r>
      <w:proofErr w:type="gramEnd"/>
      <w:r w:rsidR="00A249E8" w:rsidRPr="00A42264">
        <w:tab/>
      </w:r>
      <w:r w:rsidR="00A249E8" w:rsidRPr="00A42264">
        <w:tab/>
      </w:r>
      <w:r w:rsidR="00A249E8" w:rsidRPr="00A42264">
        <w:tab/>
      </w:r>
      <w:r w:rsidR="00D73083" w:rsidRPr="00A42264">
        <w:t>CONSORZIO IONICO ORTOFRUTTICOLTORI SOC.COOP.</w:t>
      </w:r>
    </w:p>
    <w:p w14:paraId="244AF2BD" w14:textId="11D3B4BB" w:rsidR="0047280A" w:rsidRPr="00A42264" w:rsidRDefault="0047280A" w:rsidP="008A2494">
      <w:pPr>
        <w:pStyle w:val="Testonormale"/>
        <w:jc w:val="both"/>
      </w:pPr>
      <w:r w:rsidRPr="00A42264">
        <w:t>Res</w:t>
      </w:r>
      <w:r w:rsidR="00D73083" w:rsidRPr="00A42264">
        <w:t xml:space="preserve">ponsabile tecnico scientifico: </w:t>
      </w:r>
      <w:r w:rsidR="00A249E8" w:rsidRPr="00A42264">
        <w:tab/>
      </w:r>
      <w:r w:rsidR="00D73083" w:rsidRPr="00A42264">
        <w:t>Dott. Angelo Raffaele Caputo</w:t>
      </w:r>
    </w:p>
    <w:p w14:paraId="7330EB6F" w14:textId="77777777" w:rsidR="0047280A" w:rsidRPr="00A42264" w:rsidRDefault="0047280A" w:rsidP="008A2494">
      <w:pPr>
        <w:pStyle w:val="Testonormale"/>
        <w:jc w:val="both"/>
      </w:pPr>
    </w:p>
    <w:p w14:paraId="36C4F1A5" w14:textId="77777777" w:rsidR="0047280A" w:rsidRPr="00A42264" w:rsidRDefault="0047280A" w:rsidP="008A2494">
      <w:pPr>
        <w:pStyle w:val="Testonormale"/>
        <w:jc w:val="both"/>
        <w:rPr>
          <w:b/>
          <w:bCs/>
        </w:rPr>
      </w:pPr>
      <w:r w:rsidRPr="00A42264">
        <w:rPr>
          <w:b/>
          <w:bCs/>
        </w:rPr>
        <w:t>Tipo di operazione</w:t>
      </w:r>
    </w:p>
    <w:p w14:paraId="3C770535" w14:textId="6F0412F0" w:rsidR="0047280A" w:rsidRPr="00A42264" w:rsidRDefault="0047280A" w:rsidP="008A2494">
      <w:pPr>
        <w:pStyle w:val="Testonormale"/>
        <w:jc w:val="both"/>
      </w:pPr>
      <w:r w:rsidRPr="00A42264">
        <w:t>PSR 2014-2020</w:t>
      </w:r>
      <w:r w:rsidR="0004062E">
        <w:t>. MISURA 16.2 – FOCUS AREA 2A “1b</w:t>
      </w:r>
      <w:r w:rsidRPr="00A42264">
        <w:t xml:space="preserve">) </w:t>
      </w:r>
      <w:r w:rsidR="00EC3418" w:rsidRPr="00A42264">
        <w:t>aumento sostenibile della produttività, della redditività e dell’efficienza delle risorse negli agro ecosistemi; tecniche di produzione agricola a basso impatto ambientale e biologiche</w:t>
      </w:r>
      <w:r w:rsidR="00A22554" w:rsidRPr="00A42264">
        <w:t>.</w:t>
      </w:r>
    </w:p>
    <w:p w14:paraId="3D0F99EC" w14:textId="67A3BA02" w:rsidR="0047280A" w:rsidRPr="008A2494" w:rsidRDefault="0047280A" w:rsidP="008A2494">
      <w:pPr>
        <w:pStyle w:val="Testonormale"/>
        <w:jc w:val="both"/>
        <w:rPr>
          <w:color w:val="2E74B5" w:themeColor="accent5" w:themeShade="BF"/>
        </w:rPr>
      </w:pPr>
    </w:p>
    <w:p w14:paraId="1A90BA25" w14:textId="3F89FF38" w:rsidR="0047280A" w:rsidRPr="00FF1CCD" w:rsidRDefault="0047280A" w:rsidP="008A2494">
      <w:pPr>
        <w:pStyle w:val="Testonormale"/>
        <w:jc w:val="both"/>
        <w:rPr>
          <w:b/>
          <w:bCs/>
        </w:rPr>
      </w:pPr>
      <w:r w:rsidRPr="00FF1CCD">
        <w:rPr>
          <w:b/>
          <w:bCs/>
        </w:rPr>
        <w:t>Obiettivi</w:t>
      </w:r>
    </w:p>
    <w:p w14:paraId="2C10D92B" w14:textId="2E35E5B7" w:rsidR="00D73083" w:rsidRPr="00FF1CCD" w:rsidRDefault="00284177" w:rsidP="008A2494">
      <w:pPr>
        <w:pStyle w:val="Testonormale"/>
        <w:jc w:val="both"/>
        <w:rPr>
          <w:bCs/>
        </w:rPr>
      </w:pPr>
      <w:r>
        <w:rPr>
          <w:bCs/>
        </w:rPr>
        <w:t>Il Progetto INNOFRUIT si propone di f</w:t>
      </w:r>
      <w:r w:rsidR="00D73083" w:rsidRPr="00FF1CCD">
        <w:rPr>
          <w:bCs/>
        </w:rPr>
        <w:t xml:space="preserve">avorire il recupero di competitività e redditività dei produttori di uva da tavola </w:t>
      </w:r>
      <w:r>
        <w:rPr>
          <w:bCs/>
        </w:rPr>
        <w:t xml:space="preserve">pugliesi </w:t>
      </w:r>
      <w:r w:rsidR="00D73083" w:rsidRPr="00FF1CCD">
        <w:rPr>
          <w:bCs/>
        </w:rPr>
        <w:t>rispetto ai principali</w:t>
      </w:r>
      <w:r>
        <w:rPr>
          <w:bCs/>
        </w:rPr>
        <w:t xml:space="preserve"> competitors. Tale obiettivo sarà perseguito</w:t>
      </w:r>
      <w:r w:rsidR="00D73083" w:rsidRPr="00FF1CCD">
        <w:rPr>
          <w:bCs/>
        </w:rPr>
        <w:t xml:space="preserve"> la</w:t>
      </w:r>
      <w:r w:rsidR="00F90732" w:rsidRPr="00FF1CCD">
        <w:rPr>
          <w:bCs/>
        </w:rPr>
        <w:t>vorando</w:t>
      </w:r>
      <w:r w:rsidR="0016759F">
        <w:rPr>
          <w:bCs/>
        </w:rPr>
        <w:t>:</w:t>
      </w:r>
      <w:r w:rsidR="00F90732" w:rsidRPr="00FF1CCD">
        <w:rPr>
          <w:bCs/>
        </w:rPr>
        <w:t xml:space="preserve"> su</w:t>
      </w:r>
      <w:r>
        <w:rPr>
          <w:bCs/>
        </w:rPr>
        <w:t xml:space="preserve">l miglioramento delle </w:t>
      </w:r>
      <w:r w:rsidR="00D73083" w:rsidRPr="00FF1CCD">
        <w:rPr>
          <w:bCs/>
        </w:rPr>
        <w:t xml:space="preserve">varietà </w:t>
      </w:r>
      <w:r w:rsidR="00675E9D" w:rsidRPr="00FF1CCD">
        <w:rPr>
          <w:bCs/>
        </w:rPr>
        <w:t xml:space="preserve">di uva </w:t>
      </w:r>
      <w:r w:rsidR="00D73083" w:rsidRPr="00FF1CCD">
        <w:rPr>
          <w:bCs/>
        </w:rPr>
        <w:t>apirene</w:t>
      </w:r>
      <w:r>
        <w:rPr>
          <w:bCs/>
        </w:rPr>
        <w:t xml:space="preserve"> che per la loro tipicità sono</w:t>
      </w:r>
      <w:r w:rsidR="00D73083" w:rsidRPr="00FF1CCD">
        <w:rPr>
          <w:bCs/>
        </w:rPr>
        <w:t xml:space="preserve"> </w:t>
      </w:r>
      <w:r>
        <w:rPr>
          <w:bCs/>
        </w:rPr>
        <w:t xml:space="preserve">le </w:t>
      </w:r>
      <w:r w:rsidR="00D73083" w:rsidRPr="00FF1CCD">
        <w:rPr>
          <w:bCs/>
        </w:rPr>
        <w:t>più rispondenti alla domanda dei c</w:t>
      </w:r>
      <w:r>
        <w:rPr>
          <w:bCs/>
        </w:rPr>
        <w:t>onsumatori;</w:t>
      </w:r>
      <w:r w:rsidR="006032B7">
        <w:rPr>
          <w:bCs/>
        </w:rPr>
        <w:t xml:space="preserve"> </w:t>
      </w:r>
      <w:r>
        <w:rPr>
          <w:bCs/>
        </w:rPr>
        <w:t>sull’efficienza dell’intero processo di produzione</w:t>
      </w:r>
      <w:r w:rsidR="0016759F">
        <w:rPr>
          <w:bCs/>
        </w:rPr>
        <w:t xml:space="preserve">; </w:t>
      </w:r>
      <w:r w:rsidR="006032B7">
        <w:rPr>
          <w:bCs/>
        </w:rPr>
        <w:t>la messa a punto e</w:t>
      </w:r>
      <w:r w:rsidR="00D73083" w:rsidRPr="00FF1CCD">
        <w:rPr>
          <w:bCs/>
        </w:rPr>
        <w:t xml:space="preserve"> il trasferi</w:t>
      </w:r>
      <w:r w:rsidR="006032B7">
        <w:rPr>
          <w:bCs/>
        </w:rPr>
        <w:t>mento di processi produttivi sostenibili</w:t>
      </w:r>
      <w:r w:rsidR="00D73083" w:rsidRPr="00FF1CCD">
        <w:rPr>
          <w:bCs/>
        </w:rPr>
        <w:t>. Particolare attenzione sarà dedicata alle nuove varietà, alla combinazione nesto-portainnesto, all’uso dell’acqua di irrigazione (</w:t>
      </w:r>
      <w:proofErr w:type="spellStart"/>
      <w:r w:rsidR="00D73083" w:rsidRPr="00FF1CCD">
        <w:rPr>
          <w:bCs/>
        </w:rPr>
        <w:t>precison</w:t>
      </w:r>
      <w:proofErr w:type="spellEnd"/>
      <w:r w:rsidR="00D73083" w:rsidRPr="00FF1CCD">
        <w:rPr>
          <w:bCs/>
        </w:rPr>
        <w:t xml:space="preserve"> farming) ed alla conservabilità</w:t>
      </w:r>
      <w:r>
        <w:rPr>
          <w:bCs/>
        </w:rPr>
        <w:t>.</w:t>
      </w:r>
    </w:p>
    <w:p w14:paraId="1F7667CE" w14:textId="77777777" w:rsidR="00284177" w:rsidRDefault="00284177" w:rsidP="008A2494">
      <w:pPr>
        <w:pStyle w:val="Testonormale"/>
        <w:jc w:val="both"/>
        <w:rPr>
          <w:b/>
          <w:bCs/>
        </w:rPr>
      </w:pPr>
    </w:p>
    <w:p w14:paraId="7D7735D1" w14:textId="2CFA7565" w:rsidR="00524FCC" w:rsidRDefault="00524FCC" w:rsidP="008A2494">
      <w:pPr>
        <w:pStyle w:val="Testonormale"/>
        <w:jc w:val="both"/>
        <w:rPr>
          <w:b/>
          <w:bCs/>
          <w:color w:val="2E74B5" w:themeColor="accent5" w:themeShade="BF"/>
        </w:rPr>
      </w:pPr>
      <w:r w:rsidRPr="006032B7">
        <w:rPr>
          <w:b/>
          <w:bCs/>
        </w:rPr>
        <w:t>Finalità</w:t>
      </w:r>
      <w:r w:rsidRPr="008A2494">
        <w:rPr>
          <w:b/>
          <w:bCs/>
          <w:color w:val="2E74B5" w:themeColor="accent5" w:themeShade="BF"/>
        </w:rPr>
        <w:t xml:space="preserve"> </w:t>
      </w:r>
    </w:p>
    <w:p w14:paraId="1F97161C" w14:textId="35B6B799" w:rsidR="00675E9D" w:rsidRPr="006032B7" w:rsidRDefault="006032B7" w:rsidP="00675E9D">
      <w:pPr>
        <w:pStyle w:val="Testonormale"/>
        <w:jc w:val="both"/>
        <w:rPr>
          <w:bCs/>
        </w:rPr>
      </w:pPr>
      <w:r w:rsidRPr="006032B7">
        <w:rPr>
          <w:bCs/>
        </w:rPr>
        <w:t>Le finalità perseguite</w:t>
      </w:r>
      <w:r w:rsidR="00675E9D" w:rsidRPr="006032B7">
        <w:rPr>
          <w:bCs/>
        </w:rPr>
        <w:t>:</w:t>
      </w:r>
    </w:p>
    <w:p w14:paraId="0237F08A" w14:textId="16CBAEFF" w:rsidR="00675E9D" w:rsidRPr="006032B7" w:rsidRDefault="00675E9D" w:rsidP="006032B7">
      <w:pPr>
        <w:pStyle w:val="Testonormale"/>
        <w:numPr>
          <w:ilvl w:val="0"/>
          <w:numId w:val="4"/>
        </w:numPr>
        <w:jc w:val="both"/>
        <w:rPr>
          <w:bCs/>
        </w:rPr>
      </w:pPr>
      <w:r w:rsidRPr="006032B7">
        <w:rPr>
          <w:bCs/>
        </w:rPr>
        <w:t>Valutazione del comportamento in vivaio di varietà di uva da tavola apirene e individuazione della migliore combinazione nesto-portinnesto in barbatellaio (per quattro varietà apirene), considerando le caratteristiche pedologiche e l’attitudine dei portinnesti.</w:t>
      </w:r>
    </w:p>
    <w:p w14:paraId="371392BC" w14:textId="0902F7A1" w:rsidR="00675E9D" w:rsidRPr="006032B7" w:rsidRDefault="00675E9D" w:rsidP="006032B7">
      <w:pPr>
        <w:pStyle w:val="Testonormale"/>
        <w:numPr>
          <w:ilvl w:val="0"/>
          <w:numId w:val="4"/>
        </w:numPr>
        <w:jc w:val="both"/>
        <w:rPr>
          <w:bCs/>
        </w:rPr>
      </w:pPr>
      <w:r w:rsidRPr="006032B7">
        <w:rPr>
          <w:bCs/>
        </w:rPr>
        <w:t xml:space="preserve">Caratterizzazione di nuove varietà di uva da tavola (conoscenza dell’habitus vegeto-produttivo e del determinismo climatico sulle </w:t>
      </w:r>
      <w:proofErr w:type="spellStart"/>
      <w:r w:rsidRPr="006032B7">
        <w:rPr>
          <w:bCs/>
        </w:rPr>
        <w:t>fenofasi</w:t>
      </w:r>
      <w:proofErr w:type="spellEnd"/>
      <w:r w:rsidRPr="006032B7">
        <w:rPr>
          <w:bCs/>
        </w:rPr>
        <w:t>)</w:t>
      </w:r>
    </w:p>
    <w:p w14:paraId="04F0FD69" w14:textId="7A0ED365" w:rsidR="00675E9D" w:rsidRPr="006032B7" w:rsidRDefault="00675E9D" w:rsidP="006032B7">
      <w:pPr>
        <w:pStyle w:val="Testonormale"/>
        <w:numPr>
          <w:ilvl w:val="0"/>
          <w:numId w:val="4"/>
        </w:numPr>
        <w:jc w:val="both"/>
        <w:rPr>
          <w:bCs/>
        </w:rPr>
      </w:pPr>
      <w:r w:rsidRPr="006032B7">
        <w:rPr>
          <w:bCs/>
        </w:rPr>
        <w:t>Messa a punto di tecniche agronomiche per la gestione dell’irrigazione (</w:t>
      </w:r>
      <w:proofErr w:type="spellStart"/>
      <w:r w:rsidRPr="006032B7">
        <w:rPr>
          <w:bCs/>
        </w:rPr>
        <w:t>precision</w:t>
      </w:r>
      <w:proofErr w:type="spellEnd"/>
      <w:r w:rsidRPr="006032B7">
        <w:rPr>
          <w:bCs/>
        </w:rPr>
        <w:t xml:space="preserve"> farming) con calibrazione ed implementazione di un protocollo per la gestione irrigua di cultivar apirene basato sul monitoraggio delle variabili microclimatiche, dell’umidità del suolo e dello stato funzionale della pianta.</w:t>
      </w:r>
    </w:p>
    <w:p w14:paraId="2C3657B9" w14:textId="2D7EE893" w:rsidR="00675E9D" w:rsidRPr="006032B7" w:rsidRDefault="00675E9D" w:rsidP="006032B7">
      <w:pPr>
        <w:pStyle w:val="Testonormale"/>
        <w:numPr>
          <w:ilvl w:val="0"/>
          <w:numId w:val="4"/>
        </w:numPr>
        <w:jc w:val="both"/>
        <w:rPr>
          <w:bCs/>
        </w:rPr>
      </w:pPr>
      <w:r w:rsidRPr="006032B7">
        <w:rPr>
          <w:bCs/>
        </w:rPr>
        <w:t>valutazione dell’attitudine alla conservazione delle nuove varietà e messa a punto delle tecniche per migliorarla.</w:t>
      </w:r>
    </w:p>
    <w:p w14:paraId="1DA49CE4" w14:textId="29A3A19E" w:rsidR="00675E9D" w:rsidRPr="006032B7" w:rsidRDefault="00675E9D" w:rsidP="006032B7">
      <w:pPr>
        <w:pStyle w:val="Testonormale"/>
        <w:numPr>
          <w:ilvl w:val="0"/>
          <w:numId w:val="4"/>
        </w:numPr>
        <w:jc w:val="both"/>
        <w:rPr>
          <w:bCs/>
        </w:rPr>
      </w:pPr>
      <w:r w:rsidRPr="006032B7">
        <w:rPr>
          <w:bCs/>
        </w:rPr>
        <w:lastRenderedPageBreak/>
        <w:t>Valutare l’impatto ambientale ed economico delle innovazioni di processo al fine di trasferire coscienza e conoscenza agli attori di filiera ed i consumatori. 5. Condurre l'analisi di mercato, per valutare potenziali mercati di destinazione delle nuove uva da tavola pugliesi, capaci di valorizzare al meglio questo prodotto. 6. Conoscere le dinamiche e gli attori di filiera.</w:t>
      </w:r>
    </w:p>
    <w:p w14:paraId="61CAC9E2" w14:textId="77777777" w:rsidR="0047280A" w:rsidRPr="008A2494" w:rsidRDefault="0047280A" w:rsidP="008A2494">
      <w:pPr>
        <w:pStyle w:val="Testonormale"/>
        <w:jc w:val="both"/>
        <w:rPr>
          <w:color w:val="2E74B5" w:themeColor="accent5" w:themeShade="BF"/>
        </w:rPr>
      </w:pPr>
    </w:p>
    <w:p w14:paraId="3BAFD285" w14:textId="304D26CD" w:rsidR="0047280A" w:rsidRPr="006032B7" w:rsidRDefault="0047280A" w:rsidP="008A2494">
      <w:pPr>
        <w:pStyle w:val="Testonormale"/>
        <w:jc w:val="both"/>
        <w:rPr>
          <w:b/>
          <w:bCs/>
        </w:rPr>
      </w:pPr>
      <w:r w:rsidRPr="006032B7">
        <w:rPr>
          <w:b/>
          <w:bCs/>
        </w:rPr>
        <w:t>Risultati attesi</w:t>
      </w:r>
    </w:p>
    <w:p w14:paraId="3660869B" w14:textId="2828DFF0" w:rsidR="00FF1CCD" w:rsidRPr="00A42264" w:rsidRDefault="00FF1CCD" w:rsidP="00FF1CCD">
      <w:pPr>
        <w:pStyle w:val="Testonormale"/>
        <w:jc w:val="both"/>
        <w:rPr>
          <w:bCs/>
        </w:rPr>
      </w:pPr>
      <w:r w:rsidRPr="00A42264">
        <w:rPr>
          <w:bCs/>
        </w:rPr>
        <w:t>Dal punto di vista produttivo, i r</w:t>
      </w:r>
      <w:r w:rsidR="0016759F">
        <w:rPr>
          <w:bCs/>
        </w:rPr>
        <w:t>isultati attesi sono:</w:t>
      </w:r>
    </w:p>
    <w:p w14:paraId="3018A753" w14:textId="38D5D87E" w:rsidR="00FF1CCD" w:rsidRPr="00A42264" w:rsidRDefault="0016759F" w:rsidP="006032B7">
      <w:pPr>
        <w:pStyle w:val="Testonormale"/>
        <w:numPr>
          <w:ilvl w:val="0"/>
          <w:numId w:val="6"/>
        </w:numPr>
        <w:jc w:val="both"/>
        <w:rPr>
          <w:bCs/>
        </w:rPr>
      </w:pPr>
      <w:r>
        <w:rPr>
          <w:bCs/>
        </w:rPr>
        <w:t>i</w:t>
      </w:r>
      <w:r w:rsidR="00FF1CCD" w:rsidRPr="00A42264">
        <w:rPr>
          <w:bCs/>
        </w:rPr>
        <w:t>ntroduzione di varietà di uva da tavola maggiormente apprezzate dai consumatori, innestate su portainnesti diversi per meglio cogliere le opportunità legate alla natura dei terreni, ai calendari di raccolta, ecc.</w:t>
      </w:r>
      <w:r>
        <w:rPr>
          <w:bCs/>
        </w:rPr>
        <w:t>;</w:t>
      </w:r>
    </w:p>
    <w:p w14:paraId="3CD7EBC7" w14:textId="3EDC67D7" w:rsidR="00FF1CCD" w:rsidRPr="00A42264" w:rsidRDefault="0016759F" w:rsidP="006032B7">
      <w:pPr>
        <w:pStyle w:val="Testonormale"/>
        <w:numPr>
          <w:ilvl w:val="0"/>
          <w:numId w:val="6"/>
        </w:numPr>
        <w:jc w:val="both"/>
        <w:rPr>
          <w:bCs/>
        </w:rPr>
      </w:pPr>
      <w:r>
        <w:rPr>
          <w:bCs/>
        </w:rPr>
        <w:t>a</w:t>
      </w:r>
      <w:r w:rsidR="00FF1CCD" w:rsidRPr="00A42264">
        <w:rPr>
          <w:bCs/>
        </w:rPr>
        <w:t>mpliamento della superficie destinata ai nuovi vitigni e, conseguentemente, aumento della produzione di uva da tavola</w:t>
      </w:r>
      <w:r>
        <w:rPr>
          <w:bCs/>
        </w:rPr>
        <w:t>.</w:t>
      </w:r>
    </w:p>
    <w:p w14:paraId="427CF5DA" w14:textId="77777777" w:rsidR="00FF1CCD" w:rsidRPr="00A42264" w:rsidRDefault="00FF1CCD" w:rsidP="00FF1CCD">
      <w:pPr>
        <w:pStyle w:val="Testonormale"/>
        <w:jc w:val="both"/>
        <w:rPr>
          <w:bCs/>
        </w:rPr>
      </w:pPr>
      <w:r w:rsidRPr="00A42264">
        <w:rPr>
          <w:bCs/>
        </w:rPr>
        <w:t>Dal punto di vista economico si attende:</w:t>
      </w:r>
    </w:p>
    <w:p w14:paraId="4EF08DC0" w14:textId="4501F94A" w:rsidR="00FF1CCD" w:rsidRPr="00A42264" w:rsidRDefault="00FF1CCD" w:rsidP="006032B7">
      <w:pPr>
        <w:pStyle w:val="Testonormale"/>
        <w:numPr>
          <w:ilvl w:val="0"/>
          <w:numId w:val="7"/>
        </w:numPr>
        <w:jc w:val="both"/>
        <w:rPr>
          <w:bCs/>
        </w:rPr>
      </w:pPr>
      <w:r w:rsidRPr="00A42264">
        <w:rPr>
          <w:bCs/>
        </w:rPr>
        <w:t>una riduzione dei costi di produzione per via del più efficiente utilizzo di acqua per l’irrigazione e del miglioramento delle tecniche di conservazione.</w:t>
      </w:r>
    </w:p>
    <w:p w14:paraId="7D7AEB9E" w14:textId="1E25DF4C" w:rsidR="00FF1CCD" w:rsidRPr="00A42264" w:rsidRDefault="00FF1CCD" w:rsidP="00A42264">
      <w:pPr>
        <w:pStyle w:val="Testonormale"/>
        <w:numPr>
          <w:ilvl w:val="0"/>
          <w:numId w:val="7"/>
        </w:numPr>
        <w:jc w:val="both"/>
        <w:rPr>
          <w:bCs/>
        </w:rPr>
      </w:pPr>
      <w:r w:rsidRPr="00A42264">
        <w:rPr>
          <w:bCs/>
        </w:rPr>
        <w:t>miglioramento del prezzo medio di vendita in conseguenza dell’introduzione di nuove varietà apirene ed anche in conseguenza della miglior conoscenza dei mercati di destinazione.</w:t>
      </w:r>
    </w:p>
    <w:p w14:paraId="6FAE09AD" w14:textId="77777777" w:rsidR="00FF1CCD" w:rsidRPr="00A42264" w:rsidRDefault="00FF1CCD" w:rsidP="00FF1CCD">
      <w:pPr>
        <w:pStyle w:val="Testonormale"/>
        <w:jc w:val="both"/>
        <w:rPr>
          <w:bCs/>
        </w:rPr>
      </w:pPr>
      <w:r w:rsidRPr="00A42264">
        <w:rPr>
          <w:bCs/>
        </w:rPr>
        <w:t>Dal punto di vista ambientale si attende invece:</w:t>
      </w:r>
    </w:p>
    <w:p w14:paraId="02B626AA" w14:textId="04E726F4" w:rsidR="00FF1CCD" w:rsidRPr="00A42264" w:rsidRDefault="0016759F" w:rsidP="00A42264">
      <w:pPr>
        <w:pStyle w:val="Testonormale"/>
        <w:numPr>
          <w:ilvl w:val="0"/>
          <w:numId w:val="8"/>
        </w:numPr>
        <w:jc w:val="both"/>
        <w:rPr>
          <w:bCs/>
        </w:rPr>
      </w:pPr>
      <w:r>
        <w:rPr>
          <w:bCs/>
        </w:rPr>
        <w:t>r</w:t>
      </w:r>
      <w:r w:rsidR="00FF1CCD" w:rsidRPr="00A42264">
        <w:rPr>
          <w:bCs/>
        </w:rPr>
        <w:t>iduzione dell’impronta ambientale della produzione di uve da tavola per via del miglioramento del grado di efficienza dei processi produttivi.</w:t>
      </w:r>
    </w:p>
    <w:p w14:paraId="1FC2954B" w14:textId="77777777" w:rsidR="00A42264" w:rsidRPr="00A42264" w:rsidRDefault="00FF1CCD" w:rsidP="00FF1CCD">
      <w:pPr>
        <w:pStyle w:val="Testonormale"/>
        <w:jc w:val="both"/>
        <w:rPr>
          <w:bCs/>
        </w:rPr>
      </w:pPr>
      <w:r w:rsidRPr="00A42264">
        <w:rPr>
          <w:bCs/>
        </w:rPr>
        <w:t>Dal punto di vista sociale si attende invece un miglioramento delle opport</w:t>
      </w:r>
      <w:r w:rsidR="00A42264" w:rsidRPr="00A42264">
        <w:rPr>
          <w:bCs/>
        </w:rPr>
        <w:t>unità di impiego nel territorio.</w:t>
      </w:r>
    </w:p>
    <w:p w14:paraId="3DA8212C" w14:textId="77777777" w:rsidR="0047280A" w:rsidRPr="00A42264" w:rsidRDefault="0047280A" w:rsidP="008A2494">
      <w:pPr>
        <w:pStyle w:val="Testonormale"/>
        <w:jc w:val="both"/>
      </w:pPr>
    </w:p>
    <w:p w14:paraId="760D7843" w14:textId="77777777" w:rsidR="0047280A" w:rsidRPr="00A42264" w:rsidRDefault="0047280A" w:rsidP="008A2494">
      <w:pPr>
        <w:pStyle w:val="Testonormale"/>
        <w:jc w:val="both"/>
        <w:rPr>
          <w:bCs/>
        </w:rPr>
      </w:pPr>
      <w:r w:rsidRPr="00A42264">
        <w:rPr>
          <w:bCs/>
        </w:rPr>
        <w:t>Importo del sostegno ricevuto dall’Unione europea</w:t>
      </w:r>
    </w:p>
    <w:p w14:paraId="110D0A29" w14:textId="77777777" w:rsidR="008A2494" w:rsidRPr="00A42264" w:rsidRDefault="008A2494" w:rsidP="008A2494">
      <w:pPr>
        <w:pStyle w:val="Testonormale"/>
        <w:jc w:val="both"/>
      </w:pPr>
    </w:p>
    <w:p w14:paraId="6D9054ED" w14:textId="37409350" w:rsidR="004B7E8D" w:rsidRPr="00A42264" w:rsidRDefault="0047280A" w:rsidP="008A2494">
      <w:pPr>
        <w:pStyle w:val="Testonormale"/>
        <w:jc w:val="both"/>
      </w:pPr>
      <w:r w:rsidRPr="00A42264">
        <w:t xml:space="preserve">Importo richiesto: € </w:t>
      </w:r>
      <w:r w:rsidR="004B7E8D" w:rsidRPr="00A42264">
        <w:t xml:space="preserve">  </w:t>
      </w:r>
      <w:r w:rsidR="00D73083" w:rsidRPr="00A42264">
        <w:t>373.60</w:t>
      </w:r>
      <w:r w:rsidR="00CA45F3">
        <w:t>8</w:t>
      </w:r>
      <w:r w:rsidR="00D73083" w:rsidRPr="00A42264">
        <w:t>,</w:t>
      </w:r>
      <w:r w:rsidR="00CA45F3">
        <w:t>06</w:t>
      </w:r>
    </w:p>
    <w:p w14:paraId="064775C5" w14:textId="6C4636DE" w:rsidR="0047280A" w:rsidRPr="00A42264" w:rsidRDefault="00D41BB8" w:rsidP="008A2494">
      <w:pPr>
        <w:pStyle w:val="Testonormale"/>
        <w:jc w:val="both"/>
      </w:pP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="0047280A" w:rsidRPr="00A42264">
        <w:t xml:space="preserve"> </w:t>
      </w:r>
    </w:p>
    <w:p w14:paraId="6D2961EE" w14:textId="400D0A4F" w:rsidR="00D73083" w:rsidRPr="00A42264" w:rsidRDefault="00D41BB8" w:rsidP="00D73083">
      <w:pPr>
        <w:pStyle w:val="Testonormale"/>
        <w:jc w:val="both"/>
      </w:pPr>
      <w:r w:rsidRPr="00A42264">
        <w:t xml:space="preserve">Importo ammesso: </w:t>
      </w:r>
      <w:proofErr w:type="gramStart"/>
      <w:r w:rsidR="00C661C3" w:rsidRPr="00A42264">
        <w:t xml:space="preserve">€  </w:t>
      </w:r>
      <w:r w:rsidR="00CA45F3" w:rsidRPr="00A42264">
        <w:t>373.60</w:t>
      </w:r>
      <w:r w:rsidR="00CA45F3">
        <w:t>8</w:t>
      </w:r>
      <w:proofErr w:type="gramEnd"/>
      <w:r w:rsidR="00CA45F3" w:rsidRPr="00A42264">
        <w:t>,</w:t>
      </w:r>
      <w:r w:rsidR="00CA45F3">
        <w:t>06</w:t>
      </w:r>
    </w:p>
    <w:p w14:paraId="58F8E290" w14:textId="0B37235A" w:rsidR="00D41BB8" w:rsidRPr="00A42264" w:rsidRDefault="00D41BB8" w:rsidP="008A2494">
      <w:pPr>
        <w:pStyle w:val="Testonormale"/>
        <w:jc w:val="both"/>
      </w:pP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</w:r>
      <w:r w:rsidRPr="00A42264">
        <w:tab/>
        <w:t xml:space="preserve"> </w:t>
      </w:r>
    </w:p>
    <w:p w14:paraId="7E7DB757" w14:textId="005BB344" w:rsidR="0047280A" w:rsidRDefault="0047280A" w:rsidP="008A2494">
      <w:pPr>
        <w:pStyle w:val="Testonormale"/>
        <w:jc w:val="both"/>
      </w:pPr>
      <w:r w:rsidRPr="00A42264">
        <w:t xml:space="preserve">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5F5A77D" w14:textId="77777777" w:rsidR="00D41BB8" w:rsidRDefault="00D41BB8" w:rsidP="0047280A">
      <w:pPr>
        <w:pStyle w:val="Testonormale"/>
      </w:pPr>
    </w:p>
    <w:p w14:paraId="63183CC7" w14:textId="5D8A1933" w:rsidR="0047280A" w:rsidRDefault="0047280A" w:rsidP="0047280A">
      <w:pPr>
        <w:pStyle w:val="Testonormale"/>
      </w:pPr>
      <w:r>
        <w:t xml:space="preserve">Sito web della Commissione dedicato al FEASR: </w:t>
      </w:r>
      <w:hyperlink r:id="rId7" w:history="1">
        <w:r>
          <w:rPr>
            <w:rStyle w:val="Collegamentoipertestuale"/>
          </w:rPr>
          <w:t>https://ec.europa.eu/info/food-farming-fisheries/key-policies/common-agricultural-policy/rural-development_it</w:t>
        </w:r>
      </w:hyperlink>
    </w:p>
    <w:p w14:paraId="33E08026" w14:textId="0701135D" w:rsidR="0047280A" w:rsidRDefault="0047280A" w:rsidP="0047280A">
      <w:pPr>
        <w:pStyle w:val="Testonormale"/>
      </w:pPr>
    </w:p>
    <w:p w14:paraId="4F508FF4" w14:textId="14AEF29F" w:rsidR="00B56B22" w:rsidRDefault="00B56B22" w:rsidP="0047280A">
      <w:pPr>
        <w:pStyle w:val="Testonormale"/>
      </w:pPr>
      <w:r>
        <w:t xml:space="preserve">LINK AL SITO DEL PROGETTO: </w:t>
      </w:r>
      <w:hyperlink r:id="rId8" w:history="1">
        <w:r w:rsidRPr="009C2591">
          <w:rPr>
            <w:rStyle w:val="Collegamentoipertestuale"/>
          </w:rPr>
          <w:t>https://www.innofruit.it</w:t>
        </w:r>
      </w:hyperlink>
    </w:p>
    <w:p w14:paraId="28039EAC" w14:textId="77777777" w:rsidR="00B56B22" w:rsidRDefault="00B56B22" w:rsidP="0047280A">
      <w:pPr>
        <w:pStyle w:val="Testonormale"/>
      </w:pPr>
    </w:p>
    <w:p w14:paraId="46A1142F" w14:textId="77777777" w:rsidR="0047280A" w:rsidRDefault="0047280A" w:rsidP="0047280A">
      <w:pPr>
        <w:pStyle w:val="Testonormale"/>
      </w:pPr>
    </w:p>
    <w:sectPr w:rsidR="0047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423A1"/>
    <w:multiLevelType w:val="hybridMultilevel"/>
    <w:tmpl w:val="01EC2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AAE"/>
    <w:multiLevelType w:val="hybridMultilevel"/>
    <w:tmpl w:val="774AE0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005F3"/>
    <w:multiLevelType w:val="hybridMultilevel"/>
    <w:tmpl w:val="C764F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A168F"/>
    <w:multiLevelType w:val="hybridMultilevel"/>
    <w:tmpl w:val="03261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759B"/>
    <w:multiLevelType w:val="hybridMultilevel"/>
    <w:tmpl w:val="38E29D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D0CB4"/>
    <w:multiLevelType w:val="hybridMultilevel"/>
    <w:tmpl w:val="2264AE32"/>
    <w:lvl w:ilvl="0" w:tplc="0410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82149DB"/>
    <w:multiLevelType w:val="hybridMultilevel"/>
    <w:tmpl w:val="B68E12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5924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781527">
    <w:abstractNumId w:val="6"/>
  </w:num>
  <w:num w:numId="3" w16cid:durableId="925924800">
    <w:abstractNumId w:val="5"/>
  </w:num>
  <w:num w:numId="4" w16cid:durableId="1924336904">
    <w:abstractNumId w:val="3"/>
  </w:num>
  <w:num w:numId="5" w16cid:durableId="1342734230">
    <w:abstractNumId w:val="0"/>
  </w:num>
  <w:num w:numId="6" w16cid:durableId="1332946096">
    <w:abstractNumId w:val="2"/>
  </w:num>
  <w:num w:numId="7" w16cid:durableId="1485127756">
    <w:abstractNumId w:val="1"/>
  </w:num>
  <w:num w:numId="8" w16cid:durableId="210818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0A"/>
    <w:rsid w:val="0004062E"/>
    <w:rsid w:val="0016759F"/>
    <w:rsid w:val="00257C8A"/>
    <w:rsid w:val="00277258"/>
    <w:rsid w:val="00284177"/>
    <w:rsid w:val="00446634"/>
    <w:rsid w:val="0047280A"/>
    <w:rsid w:val="004B7456"/>
    <w:rsid w:val="004B7E8D"/>
    <w:rsid w:val="00524FCC"/>
    <w:rsid w:val="006032B7"/>
    <w:rsid w:val="00675E9D"/>
    <w:rsid w:val="00736BBA"/>
    <w:rsid w:val="00874B37"/>
    <w:rsid w:val="008A2494"/>
    <w:rsid w:val="008C0488"/>
    <w:rsid w:val="00932D35"/>
    <w:rsid w:val="00A22554"/>
    <w:rsid w:val="00A249E8"/>
    <w:rsid w:val="00A42264"/>
    <w:rsid w:val="00A64476"/>
    <w:rsid w:val="00B56B22"/>
    <w:rsid w:val="00C661C3"/>
    <w:rsid w:val="00CA45F3"/>
    <w:rsid w:val="00D41BB8"/>
    <w:rsid w:val="00D73083"/>
    <w:rsid w:val="00EC3418"/>
    <w:rsid w:val="00F03A6D"/>
    <w:rsid w:val="00F23E33"/>
    <w:rsid w:val="00F90732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BFB2"/>
  <w15:chartTrackingRefBased/>
  <w15:docId w15:val="{4B809C3F-A64F-4722-B016-EB9B5FF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280A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7280A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280A"/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frui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food-farming-fisheries/key-policies/common-agricultural-policy/rural-development_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caterina</dc:creator>
  <cp:keywords/>
  <dc:description/>
  <cp:lastModifiedBy>Milena Sinigaglia</cp:lastModifiedBy>
  <cp:revision>5</cp:revision>
  <dcterms:created xsi:type="dcterms:W3CDTF">2022-05-23T09:07:00Z</dcterms:created>
  <dcterms:modified xsi:type="dcterms:W3CDTF">2022-09-01T12:04:00Z</dcterms:modified>
</cp:coreProperties>
</file>